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4" w:rsidRPr="00072224" w:rsidRDefault="00072224" w:rsidP="00072224">
      <w:pPr>
        <w:spacing w:before="60" w:after="240" w:line="240" w:lineRule="auto"/>
        <w:outlineLvl w:val="0"/>
        <w:rPr>
          <w:rFonts w:ascii="rubik" w:eastAsia="Times New Roman" w:hAnsi="rubik" w:cs="Times New Roman"/>
          <w:color w:val="0A0A0A"/>
          <w:kern w:val="36"/>
          <w:sz w:val="42"/>
          <w:szCs w:val="42"/>
          <w:lang w:eastAsia="ru-RU"/>
        </w:rPr>
      </w:pPr>
      <w:r w:rsidRPr="00072224">
        <w:rPr>
          <w:rFonts w:ascii="rubik" w:eastAsia="Times New Roman" w:hAnsi="rubik" w:cs="Times New Roman"/>
          <w:color w:val="0A0A0A"/>
          <w:kern w:val="36"/>
          <w:sz w:val="42"/>
          <w:szCs w:val="42"/>
          <w:lang w:eastAsia="ru-RU"/>
        </w:rPr>
        <w:t>Расписание ЕГЭ в 2025 году</w:t>
      </w:r>
    </w:p>
    <w:p w:rsidR="00072224" w:rsidRP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</w:pPr>
      <w:r w:rsidRPr="00072224"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  <w:t>Досрочный период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Март-апрель 2025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марта (пятница) — география, литература;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25 марта (вторник) — русский язык;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8 апреля (вторник) — информатика, обществознание;</w:t>
      </w:r>
    </w:p>
    <w:p w:rsidR="00072224" w:rsidRPr="00072224" w:rsidRDefault="00072224" w:rsidP="0007222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 апреля (пятница) — история, химия.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i/>
          <w:color w:val="0A0A0A"/>
          <w:sz w:val="24"/>
          <w:szCs w:val="24"/>
          <w:lang w:eastAsia="ru-RU"/>
        </w:rPr>
      </w:pPr>
      <w:bookmarkStart w:id="0" w:name="_GoBack"/>
      <w:r w:rsidRPr="00072224">
        <w:rPr>
          <w:rFonts w:ascii="rubik" w:eastAsia="Times New Roman" w:hAnsi="rubik" w:cs="Times New Roman"/>
          <w:i/>
          <w:color w:val="0A0A0A"/>
          <w:sz w:val="24"/>
          <w:szCs w:val="24"/>
          <w:lang w:eastAsia="ru-RU"/>
        </w:rPr>
        <w:t>Резервные дни</w:t>
      </w:r>
    </w:p>
    <w:bookmarkEnd w:id="0"/>
    <w:p w:rsidR="00072224" w:rsidRPr="00072224" w:rsidRDefault="00072224" w:rsidP="00072224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14 апреля (понедельник) — русский язык;</w:t>
      </w:r>
    </w:p>
    <w:p w:rsidR="00072224" w:rsidRPr="00072224" w:rsidRDefault="00072224" w:rsidP="00072224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:rsidR="00072224" w:rsidRPr="00072224" w:rsidRDefault="00072224" w:rsidP="00072224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072224" w:rsidRPr="00072224" w:rsidRDefault="00072224" w:rsidP="00072224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:rsid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</w:p>
    <w:p w:rsidR="00072224" w:rsidRP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</w:pPr>
      <w:r w:rsidRPr="00072224"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  <w:t>Основной период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Май-июнь 2025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 мая (пятница) — история, литература и химия;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27 мая (вторник) — математика базового и профильного уровней;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30 мая (пятница) — русский язык;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 июня (понедельник) — обществознание, физика;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5 июня (пятница) — биология, география и иностранные языки (письменная часть);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10 июня (вторник) — иностранные языки (устная часть) и информатика;</w:t>
      </w:r>
    </w:p>
    <w:p w:rsidR="00072224" w:rsidRPr="00072224" w:rsidRDefault="00072224" w:rsidP="00072224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 июня (среда) — иностранные языки (устная часть) и информатика.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i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i/>
          <w:color w:val="0A0A0A"/>
          <w:sz w:val="24"/>
          <w:szCs w:val="24"/>
          <w:lang w:eastAsia="ru-RU"/>
        </w:rPr>
        <w:t>Резервные дни: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17 июня (вторник) — русский язык;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072224" w:rsidRPr="00072224" w:rsidRDefault="00072224" w:rsidP="00072224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 июня (понедельник) — по всем учебным предметам.</w:t>
      </w:r>
    </w:p>
    <w:p w:rsid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</w:p>
    <w:p w:rsidR="00072224" w:rsidRP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</w:pPr>
      <w:r w:rsidRPr="00072224"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  <w:t>Пересдачи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 начале 2024 года Владимир Путин предложил дать выпускникам возможность пересдать один из предметов на собственное усмотрение. Но следует помнить, что учитываться будет второй результат. А первый автоматически аннулируют.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 2025 году даты пересдач ЕГЭ выглядят следующим образом:</w:t>
      </w:r>
    </w:p>
    <w:p w:rsidR="00072224" w:rsidRPr="00072224" w:rsidRDefault="00072224" w:rsidP="00072224">
      <w:pPr>
        <w:numPr>
          <w:ilvl w:val="0"/>
          <w:numId w:val="5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072224" w:rsidRPr="00072224" w:rsidRDefault="00072224" w:rsidP="00072224">
      <w:pPr>
        <w:numPr>
          <w:ilvl w:val="0"/>
          <w:numId w:val="5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072224" w:rsidRPr="00072224" w:rsidRDefault="00072224" w:rsidP="0007222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Дополнительный период</w:t>
      </w:r>
    </w:p>
    <w:p w:rsidR="00072224" w:rsidRPr="00072224" w:rsidRDefault="00072224" w:rsidP="0007222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Сентябрь 2025</w:t>
      </w:r>
    </w:p>
    <w:p w:rsidR="00072224" w:rsidRPr="00072224" w:rsidRDefault="00072224" w:rsidP="00072224">
      <w:pPr>
        <w:numPr>
          <w:ilvl w:val="0"/>
          <w:numId w:val="6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4 сентября (четверг) — русский язык;</w:t>
      </w:r>
    </w:p>
    <w:p w:rsidR="00072224" w:rsidRPr="00072224" w:rsidRDefault="00072224" w:rsidP="00072224">
      <w:pPr>
        <w:numPr>
          <w:ilvl w:val="0"/>
          <w:numId w:val="6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8 сентября (понедельник) — ЕГЭ по математике базового уровня;</w:t>
      </w:r>
    </w:p>
    <w:p w:rsidR="00072224" w:rsidRPr="00072224" w:rsidRDefault="00072224" w:rsidP="00072224">
      <w:pPr>
        <w:numPr>
          <w:ilvl w:val="0"/>
          <w:numId w:val="6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07222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 сентября (вторник) – ЕГЭ по математике базового уровня, русский язык.</w:t>
      </w:r>
    </w:p>
    <w:p w:rsidR="00072224" w:rsidRDefault="00072224"/>
    <w:sectPr w:rsidR="0007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056B"/>
    <w:multiLevelType w:val="multilevel"/>
    <w:tmpl w:val="FC1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F0A4E"/>
    <w:multiLevelType w:val="multilevel"/>
    <w:tmpl w:val="21C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50486"/>
    <w:multiLevelType w:val="multilevel"/>
    <w:tmpl w:val="545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25EB9"/>
    <w:multiLevelType w:val="multilevel"/>
    <w:tmpl w:val="521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02641"/>
    <w:multiLevelType w:val="multilevel"/>
    <w:tmpl w:val="8B2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73F20"/>
    <w:multiLevelType w:val="multilevel"/>
    <w:tmpl w:val="E82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4"/>
    <w:rsid w:val="00072224"/>
    <w:rsid w:val="00D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BD5F-75BF-4069-B0F1-5D7DCF6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72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2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2024-12-12T08:33:00Z</dcterms:created>
  <dcterms:modified xsi:type="dcterms:W3CDTF">2024-12-12T08:36:00Z</dcterms:modified>
</cp:coreProperties>
</file>